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14" w:rsidRDefault="001E5914">
      <w:pPr>
        <w:rPr>
          <w:rFonts w:ascii="Arial" w:hAnsi="Arial" w:cs="Arial"/>
          <w:color w:val="0B1F33"/>
          <w:sz w:val="18"/>
          <w:szCs w:val="18"/>
          <w:shd w:val="clear" w:color="auto" w:fill="FFFFFF"/>
        </w:rPr>
      </w:pPr>
    </w:p>
    <w:p w:rsidR="001E5914" w:rsidRPr="001E5914" w:rsidRDefault="001E5914">
      <w:pPr>
        <w:rPr>
          <w:rFonts w:ascii="Arial" w:hAnsi="Arial" w:cs="Arial"/>
          <w:b/>
          <w:color w:val="0B1F33"/>
          <w:sz w:val="18"/>
          <w:szCs w:val="18"/>
          <w:shd w:val="clear" w:color="auto" w:fill="FFFFFF"/>
        </w:rPr>
      </w:pPr>
      <w:r w:rsidRPr="001E5914">
        <w:rPr>
          <w:rFonts w:ascii="Arial" w:hAnsi="Arial" w:cs="Arial"/>
          <w:b/>
          <w:color w:val="0B1F33"/>
          <w:sz w:val="18"/>
          <w:szCs w:val="18"/>
          <w:shd w:val="clear" w:color="auto" w:fill="FFFFFF"/>
        </w:rPr>
        <w:t>Противодействие экстремизму</w:t>
      </w:r>
    </w:p>
    <w:p w:rsidR="00D4151D" w:rsidRDefault="001E5914">
      <w:pPr>
        <w:rPr>
          <w:rFonts w:ascii="Arial" w:hAnsi="Arial" w:cs="Arial"/>
          <w:color w:val="0B1F33"/>
          <w:sz w:val="18"/>
          <w:szCs w:val="18"/>
          <w:shd w:val="clear" w:color="auto" w:fill="FFFFFF"/>
        </w:rPr>
      </w:pPr>
      <w:proofErr w:type="gramStart"/>
      <w:r>
        <w:rPr>
          <w:rFonts w:ascii="Arial" w:hAnsi="Arial" w:cs="Arial"/>
          <w:color w:val="0B1F33"/>
          <w:sz w:val="18"/>
          <w:szCs w:val="18"/>
          <w:shd w:val="clear" w:color="auto" w:fill="FFFFFF"/>
        </w:rPr>
        <w:t>Методические рекомендации подготовлены в целях придания системности деятельности по противодействию идеологии терроризма исполнительными органами субъектов Российской Федерации, осуществляющими полномочия в сфере культуры, и предназначены для должностных лиц, ответственных за проведение профилактической работы, в том числе в части исполнения Комплексного плана противодействия идеологии терроризма в Российской Федерации на 2024—2028 годы.</w:t>
      </w:r>
      <w:proofErr w:type="gramEnd"/>
    </w:p>
    <w:p w:rsidR="001E5914" w:rsidRDefault="001E5914">
      <w:hyperlink r:id="rId4" w:history="1">
        <w:r w:rsidRPr="00567C4C">
          <w:rPr>
            <w:rStyle w:val="a3"/>
          </w:rPr>
          <w:t>https://mincultri.ru/wp-</w:t>
        </w:r>
        <w:r w:rsidRPr="00567C4C">
          <w:rPr>
            <w:rStyle w:val="a3"/>
          </w:rPr>
          <w:t>c</w:t>
        </w:r>
        <w:r w:rsidRPr="00567C4C">
          <w:rPr>
            <w:rStyle w:val="a3"/>
          </w:rPr>
          <w:t>ontent/uploads/2025/01/d_378263570-1.pdf</w:t>
        </w:r>
      </w:hyperlink>
    </w:p>
    <w:p w:rsidR="001E5914" w:rsidRDefault="001E5914"/>
    <w:p w:rsidR="001E5914" w:rsidRDefault="001E5914">
      <w:r>
        <w:t>Федеральный список экстремистских материалов</w:t>
      </w:r>
    </w:p>
    <w:p w:rsidR="001E5914" w:rsidRDefault="001E5914">
      <w:hyperlink r:id="rId5" w:history="1">
        <w:r w:rsidRPr="00567C4C">
          <w:rPr>
            <w:rStyle w:val="a3"/>
          </w:rPr>
          <w:t>https://minjust.gov.ru/ru/extremist-materials/</w:t>
        </w:r>
      </w:hyperlink>
    </w:p>
    <w:p w:rsidR="001E5914" w:rsidRDefault="001E5914"/>
    <w:p w:rsidR="001E5914" w:rsidRDefault="001E5914">
      <w:r>
        <w:t>Противодействие коррупции</w:t>
      </w:r>
    </w:p>
    <w:p w:rsidR="008A781F" w:rsidRDefault="008A781F"/>
    <w:sectPr w:rsidR="008A781F" w:rsidSect="0071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1E5914"/>
    <w:rsid w:val="00143017"/>
    <w:rsid w:val="001E5914"/>
    <w:rsid w:val="00714A8A"/>
    <w:rsid w:val="008549BC"/>
    <w:rsid w:val="008A781F"/>
    <w:rsid w:val="00EA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91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30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just.gov.ru/ru/extremist-materials/" TargetMode="External"/><Relationship Id="rId4" Type="http://schemas.openxmlformats.org/officeDocument/2006/relationships/hyperlink" Target="https://mincultri.ru/wp-content/uploads/2025/01/d_378263570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 ЦЭР</dc:creator>
  <cp:lastModifiedBy>Интернет ЦЭР</cp:lastModifiedBy>
  <cp:revision>1</cp:revision>
  <dcterms:created xsi:type="dcterms:W3CDTF">2026-03-26T23:14:00Z</dcterms:created>
  <dcterms:modified xsi:type="dcterms:W3CDTF">2026-03-27T06:08:00Z</dcterms:modified>
</cp:coreProperties>
</file>